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  <w:t xml:space="preserve">13:25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Roan en Femke zijn teringbrak en willen dood, Babette wilde gisteren dood. Onze doodwil-periods zijn niet gesyncht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Babette en Roan moeten om 14:00 weg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strike w:val="1"/>
        </w:rPr>
      </w:pPr>
      <w:r w:rsidDel="00000000" w:rsidR="00000000" w:rsidRPr="00000000">
        <w:rPr>
          <w:rtl w:val="0"/>
        </w:rPr>
        <w:t xml:space="preserve">Femke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schrijf inleiding voor DB-inwerkmap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Schrijf stukje PmdR(-borrel) voor DB-inwerkmap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voorzittersstukjes voor DB-inwerkmap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begin-van-het-jaar-stukjes voor DB-inwerkmap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schrijf slot voor DB-inwerkmap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BO-voorzitters voor DB-inwerkmap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Organiseer een evaluatie met Stefanie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archiveer vergoeding TOM-trainers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stuur lijstje PR-dossiers op FNWIKI naar Babette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stukjes over planningen voor DB-inwerkmap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Vicevoorzittersstukjes voor DB-inwerkmap</w:t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check bijlagen voor DB-inwerkmap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Check secretarisstukjes voor DB-inwerkmap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ind w:left="720" w:hanging="36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verwijder persoonsgegevens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Mail Peter en kees de IO-actiepunten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4"/>
        </w:numPr>
        <w:ind w:left="720" w:hanging="36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stuur Doodle voor gezamenlijke vergadering</w:t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22">
      <w:pPr>
        <w:pageBreakBefore w:val="0"/>
        <w:rPr/>
      </w:pPr>
      <w:r w:rsidDel="00000000" w:rsidR="00000000" w:rsidRPr="00000000">
        <w:rPr>
          <w:rtl w:val="0"/>
        </w:rPr>
        <w:t xml:space="preserve">Babette wil zeggen dat de inwerkmap geprint is</w:t>
      </w:r>
    </w:p>
    <w:p w:rsidR="00000000" w:rsidDel="00000000" w:rsidP="00000000" w:rsidRDefault="00000000" w:rsidRPr="00000000" w14:paraId="0000002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25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*Vertrouwelijk*</w:t>
      </w:r>
    </w:p>
    <w:p w:rsidR="00000000" w:rsidDel="00000000" w:rsidP="00000000" w:rsidRDefault="00000000" w:rsidRPr="00000000" w14:paraId="00000026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Updates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Maandagmail doorlopen </w:t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  <w:t xml:space="preserve">We moeten nog mensen uitnodigen op de PmdR-borrel</w:t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Gesprek met SA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  <w:t xml:space="preserve">Roan gaat naar een stranger things feestje, volgens Femke moet hij kerstlampjes dragen als outfit.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